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7D" w:rsidRPr="00B74C7D" w:rsidRDefault="00B74C7D" w:rsidP="00600FE9">
      <w:pPr>
        <w:rPr>
          <w:sz w:val="24"/>
          <w:szCs w:val="24"/>
        </w:rPr>
      </w:pPr>
    </w:p>
    <w:p w:rsidR="00B74C7D" w:rsidRDefault="00B74C7D" w:rsidP="00600FE9">
      <w:pPr>
        <w:rPr>
          <w:sz w:val="24"/>
          <w:szCs w:val="24"/>
        </w:rPr>
      </w:pPr>
      <w:r w:rsidRPr="00B74C7D">
        <w:rPr>
          <w:sz w:val="24"/>
          <w:szCs w:val="24"/>
        </w:rPr>
        <w:t>The proposed</w:t>
      </w:r>
      <w:r>
        <w:rPr>
          <w:sz w:val="24"/>
          <w:szCs w:val="24"/>
        </w:rPr>
        <w:t xml:space="preserve"> changes to the ASWWU </w:t>
      </w:r>
      <w:r w:rsidR="006B78DB">
        <w:rPr>
          <w:sz w:val="24"/>
          <w:szCs w:val="24"/>
        </w:rPr>
        <w:t>Constitution</w:t>
      </w:r>
      <w:r>
        <w:rPr>
          <w:sz w:val="24"/>
          <w:szCs w:val="24"/>
        </w:rPr>
        <w:t xml:space="preserve"> shall take effect in </w:t>
      </w:r>
      <w:proofErr w:type="gramStart"/>
      <w:r>
        <w:rPr>
          <w:sz w:val="24"/>
          <w:szCs w:val="24"/>
        </w:rPr>
        <w:t>Winter</w:t>
      </w:r>
      <w:proofErr w:type="gramEnd"/>
      <w:r>
        <w:rPr>
          <w:sz w:val="24"/>
          <w:szCs w:val="24"/>
        </w:rPr>
        <w:t xml:space="preserve"> 2021. </w:t>
      </w:r>
    </w:p>
    <w:p w:rsidR="00B74C7D" w:rsidRPr="00B74C7D" w:rsidRDefault="00B74C7D" w:rsidP="00600FE9">
      <w:pPr>
        <w:rPr>
          <w:sz w:val="24"/>
          <w:szCs w:val="24"/>
        </w:rPr>
      </w:pPr>
      <w:r>
        <w:rPr>
          <w:sz w:val="24"/>
          <w:szCs w:val="24"/>
        </w:rPr>
        <w:t>These changes will change the title of the Senate Pro-Tempore to the Senate Chair and cause</w:t>
      </w:r>
      <w:r w:rsidR="006B78DB">
        <w:rPr>
          <w:sz w:val="24"/>
          <w:szCs w:val="24"/>
        </w:rPr>
        <w:t xml:space="preserve"> the Senate elections to be held</w:t>
      </w:r>
      <w:r>
        <w:rPr>
          <w:sz w:val="24"/>
          <w:szCs w:val="24"/>
        </w:rPr>
        <w:t xml:space="preserve"> in Spring</w:t>
      </w:r>
      <w:r w:rsidR="006B78DB">
        <w:rPr>
          <w:sz w:val="24"/>
          <w:szCs w:val="24"/>
        </w:rPr>
        <w:t xml:space="preserve"> Quarter</w:t>
      </w:r>
      <w:r>
        <w:rPr>
          <w:sz w:val="24"/>
          <w:szCs w:val="24"/>
        </w:rPr>
        <w:t xml:space="preserve"> for </w:t>
      </w:r>
      <w:r w:rsidR="006B78DB">
        <w:rPr>
          <w:sz w:val="24"/>
          <w:szCs w:val="24"/>
        </w:rPr>
        <w:t>the majority of the</w:t>
      </w:r>
      <w:r>
        <w:rPr>
          <w:sz w:val="24"/>
          <w:szCs w:val="24"/>
        </w:rPr>
        <w:t xml:space="preserve"> Senate positions </w:t>
      </w:r>
      <w:r w:rsidR="006B78DB">
        <w:rPr>
          <w:sz w:val="24"/>
          <w:szCs w:val="24"/>
        </w:rPr>
        <w:t xml:space="preserve">along </w:t>
      </w:r>
      <w:r>
        <w:rPr>
          <w:sz w:val="24"/>
          <w:szCs w:val="24"/>
        </w:rPr>
        <w:t xml:space="preserve">with the Executive Board </w:t>
      </w:r>
      <w:r w:rsidR="006B78DB">
        <w:rPr>
          <w:sz w:val="24"/>
          <w:szCs w:val="24"/>
        </w:rPr>
        <w:t>positions. The At-Large and Graduate Student Senators will be elected at the beginning of Fall Quarter</w:t>
      </w:r>
      <w:bookmarkStart w:id="0" w:name="_GoBack"/>
      <w:bookmarkEnd w:id="0"/>
      <w:r w:rsidR="006B78DB">
        <w:rPr>
          <w:sz w:val="24"/>
          <w:szCs w:val="24"/>
        </w:rPr>
        <w:t xml:space="preserve">. </w:t>
      </w:r>
    </w:p>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B74C7D" w:rsidRDefault="00B74C7D" w:rsidP="00600FE9"/>
    <w:p w:rsidR="006B78DB" w:rsidRDefault="006B78DB" w:rsidP="00600FE9"/>
    <w:p w:rsidR="00B74C7D" w:rsidRDefault="00B74C7D" w:rsidP="00600FE9"/>
    <w:p w:rsidR="00600FE9" w:rsidRDefault="00600FE9" w:rsidP="00600FE9">
      <w:r>
        <w:lastRenderedPageBreak/>
        <w:t>ARTICLE III: GOVERNING STRUCTURE</w:t>
      </w:r>
    </w:p>
    <w:p w:rsidR="00600FE9" w:rsidRDefault="00600FE9" w:rsidP="00600FE9">
      <w:r>
        <w:t>A. Executive Board: The Executive Board shall consist of the following elected members:</w:t>
      </w:r>
    </w:p>
    <w:p w:rsidR="00600FE9" w:rsidRDefault="00600FE9" w:rsidP="00600FE9">
      <w:r>
        <w:t>1. AS President, Chair of the Executive Board</w:t>
      </w:r>
    </w:p>
    <w:p w:rsidR="00600FE9" w:rsidRDefault="00600FE9" w:rsidP="00600FE9">
      <w:r>
        <w:t xml:space="preserve">2. </w:t>
      </w:r>
      <w:r w:rsidRPr="00600FE9">
        <w:rPr>
          <w:highlight w:val="yellow"/>
        </w:rPr>
        <w:t>AS Senate Chair</w:t>
      </w:r>
    </w:p>
    <w:p w:rsidR="00600FE9" w:rsidRDefault="00600FE9" w:rsidP="00600FE9">
      <w:r>
        <w:t>3. AS Vice President for Activities</w:t>
      </w:r>
    </w:p>
    <w:p w:rsidR="00600FE9" w:rsidRDefault="00600FE9" w:rsidP="00600FE9">
      <w:r>
        <w:t>4. AS Vice President for Diversity</w:t>
      </w:r>
    </w:p>
    <w:p w:rsidR="00600FE9" w:rsidRDefault="00600FE9" w:rsidP="00600FE9">
      <w:r>
        <w:t>5. AS Vice President for Governmental Affairs</w:t>
      </w:r>
    </w:p>
    <w:p w:rsidR="00600FE9" w:rsidRDefault="00600FE9" w:rsidP="00600FE9">
      <w:r>
        <w:t>6. AS Vice President for Student Services</w:t>
      </w:r>
    </w:p>
    <w:p w:rsidR="00600FE9" w:rsidRDefault="00600FE9" w:rsidP="00600FE9">
      <w:r>
        <w:t>7. AS Vice President for Sustainability</w:t>
      </w:r>
    </w:p>
    <w:p w:rsidR="006B78DB" w:rsidRDefault="006B78DB" w:rsidP="00600FE9"/>
    <w:p w:rsidR="00600FE9" w:rsidRDefault="00600FE9" w:rsidP="00600FE9">
      <w:r>
        <w:t>B. Student Senate: The Student Senate will consist of the following elected members:</w:t>
      </w:r>
    </w:p>
    <w:p w:rsidR="00600FE9" w:rsidRDefault="00600FE9" w:rsidP="00600FE9">
      <w:r>
        <w:t>1. AS Senate Chair</w:t>
      </w:r>
      <w:r w:rsidRPr="00600FE9">
        <w:rPr>
          <w:highlight w:val="yellow"/>
        </w:rPr>
        <w:t>, Speaker</w:t>
      </w:r>
      <w:r>
        <w:t xml:space="preserve"> of the Student Senate (non-voting except in the case of ties</w:t>
      </w:r>
    </w:p>
    <w:p w:rsidR="00600FE9" w:rsidRDefault="00600FE9" w:rsidP="00600FE9">
      <w:proofErr w:type="gramStart"/>
      <w:r>
        <w:t>and</w:t>
      </w:r>
      <w:proofErr w:type="gramEnd"/>
      <w:r>
        <w:t xml:space="preserve"> procedural matters)</w:t>
      </w:r>
    </w:p>
    <w:p w:rsidR="006B78DB" w:rsidRDefault="006B78DB" w:rsidP="006B78DB">
      <w:r>
        <w:t>Two Student Senators from each of the following colleges:</w:t>
      </w:r>
    </w:p>
    <w:p w:rsidR="006B78DB" w:rsidRDefault="006B78DB" w:rsidP="006B78DB">
      <w:proofErr w:type="gramStart"/>
      <w:r>
        <w:t>a. College</w:t>
      </w:r>
      <w:proofErr w:type="gramEnd"/>
      <w:r>
        <w:t xml:space="preserve"> of Business and Economics</w:t>
      </w:r>
    </w:p>
    <w:p w:rsidR="006B78DB" w:rsidRDefault="006B78DB" w:rsidP="006B78DB">
      <w:proofErr w:type="gramStart"/>
      <w:r>
        <w:t>b. College</w:t>
      </w:r>
      <w:proofErr w:type="gramEnd"/>
      <w:r>
        <w:t xml:space="preserve"> of Fine and Performing Arts</w:t>
      </w:r>
    </w:p>
    <w:p w:rsidR="006B78DB" w:rsidRDefault="006B78DB" w:rsidP="006B78DB">
      <w:proofErr w:type="gramStart"/>
      <w:r>
        <w:t>c. College</w:t>
      </w:r>
      <w:proofErr w:type="gramEnd"/>
      <w:r>
        <w:t xml:space="preserve"> of Humanities and Social Sciences</w:t>
      </w:r>
    </w:p>
    <w:p w:rsidR="006B78DB" w:rsidRDefault="006B78DB" w:rsidP="006B78DB">
      <w:proofErr w:type="gramStart"/>
      <w:r>
        <w:t>d. College</w:t>
      </w:r>
      <w:proofErr w:type="gramEnd"/>
      <w:r>
        <w:t xml:space="preserve"> of Science and Engineering</w:t>
      </w:r>
    </w:p>
    <w:p w:rsidR="006B78DB" w:rsidRDefault="006B78DB" w:rsidP="006B78DB">
      <w:proofErr w:type="gramStart"/>
      <w:r>
        <w:t>e</w:t>
      </w:r>
      <w:proofErr w:type="gramEnd"/>
      <w:r>
        <w:t>. Fairhaven College of Interdisciplinary Studies</w:t>
      </w:r>
    </w:p>
    <w:p w:rsidR="006B78DB" w:rsidRDefault="006B78DB" w:rsidP="006B78DB">
      <w:proofErr w:type="gramStart"/>
      <w:r>
        <w:t>f</w:t>
      </w:r>
      <w:proofErr w:type="gramEnd"/>
      <w:r>
        <w:t>. Graduate School</w:t>
      </w:r>
    </w:p>
    <w:p w:rsidR="006B78DB" w:rsidRDefault="006B78DB" w:rsidP="006B78DB">
      <w:proofErr w:type="gramStart"/>
      <w:r>
        <w:t>g</w:t>
      </w:r>
      <w:proofErr w:type="gramEnd"/>
      <w:r>
        <w:t>. Huxley College of the Environment</w:t>
      </w:r>
    </w:p>
    <w:p w:rsidR="006B78DB" w:rsidRDefault="006B78DB" w:rsidP="006B78DB">
      <w:proofErr w:type="gramStart"/>
      <w:r>
        <w:t>h</w:t>
      </w:r>
      <w:proofErr w:type="gramEnd"/>
      <w:r>
        <w:t xml:space="preserve">. </w:t>
      </w:r>
      <w:proofErr w:type="spellStart"/>
      <w:r>
        <w:t>Woodring</w:t>
      </w:r>
      <w:proofErr w:type="spellEnd"/>
      <w:r>
        <w:t xml:space="preserve"> College of Education</w:t>
      </w:r>
    </w:p>
    <w:p w:rsidR="00B74C7D" w:rsidRDefault="006B78DB" w:rsidP="006B78DB">
      <w:r>
        <w:t>3. Four Student Senators to represent students at-large</w:t>
      </w:r>
    </w:p>
    <w:p w:rsidR="006B78DB" w:rsidRDefault="006B78DB" w:rsidP="00600FE9"/>
    <w:p w:rsidR="006B78DB" w:rsidRDefault="006B78DB" w:rsidP="00600FE9"/>
    <w:p w:rsidR="006B78DB" w:rsidRDefault="006B78DB" w:rsidP="00600FE9"/>
    <w:p w:rsidR="006B78DB" w:rsidRDefault="006B78DB" w:rsidP="00600FE9"/>
    <w:p w:rsidR="006B78DB" w:rsidRDefault="006B78DB" w:rsidP="00600FE9"/>
    <w:p w:rsidR="006B78DB" w:rsidRDefault="006B78DB" w:rsidP="00600FE9"/>
    <w:p w:rsidR="00600FE9" w:rsidRDefault="00600FE9" w:rsidP="00600FE9">
      <w:r>
        <w:lastRenderedPageBreak/>
        <w:t>ARTICLE V: ELECTIONS</w:t>
      </w:r>
    </w:p>
    <w:p w:rsidR="00600FE9" w:rsidRDefault="00600FE9" w:rsidP="00600FE9">
      <w:r>
        <w:t>A. General Elections:</w:t>
      </w:r>
    </w:p>
    <w:p w:rsidR="00600FE9" w:rsidRDefault="00600FE9" w:rsidP="00600FE9">
      <w:r>
        <w:t>1. Executive Board elections shall be held during spring quarter. Terms begin on the Saturday</w:t>
      </w:r>
    </w:p>
    <w:p w:rsidR="00600FE9" w:rsidRDefault="00D74DCE" w:rsidP="00600FE9">
      <w:proofErr w:type="gramStart"/>
      <w:r>
        <w:t>of</w:t>
      </w:r>
      <w:proofErr w:type="gramEnd"/>
      <w:r>
        <w:t xml:space="preserve"> S</w:t>
      </w:r>
      <w:r w:rsidR="00600FE9">
        <w:t xml:space="preserve">pring commencement and end the Friday of </w:t>
      </w:r>
      <w:r>
        <w:t>S</w:t>
      </w:r>
      <w:r w:rsidR="00600FE9">
        <w:t>pring finals week after one academic year.</w:t>
      </w:r>
    </w:p>
    <w:p w:rsidR="00600FE9" w:rsidRDefault="00600FE9" w:rsidP="00600FE9">
      <w:r>
        <w:t>Election results shall be acknowledged by the Student Senate.</w:t>
      </w:r>
    </w:p>
    <w:p w:rsidR="00600FE9" w:rsidRPr="004B7D16" w:rsidRDefault="00600FE9" w:rsidP="00600FE9">
      <w:pPr>
        <w:rPr>
          <w:highlight w:val="yellow"/>
        </w:rPr>
      </w:pPr>
      <w:r w:rsidRPr="004B7D16">
        <w:rPr>
          <w:highlight w:val="yellow"/>
        </w:rPr>
        <w:t xml:space="preserve">2. Student Senate elections shall be </w:t>
      </w:r>
      <w:r w:rsidR="004B7D16">
        <w:rPr>
          <w:highlight w:val="yellow"/>
        </w:rPr>
        <w:t>split:</w:t>
      </w:r>
    </w:p>
    <w:p w:rsidR="00D74DCE" w:rsidRPr="004B7D16" w:rsidRDefault="00600FE9" w:rsidP="00D74DCE">
      <w:pPr>
        <w:ind w:firstLine="720"/>
        <w:rPr>
          <w:highlight w:val="yellow"/>
        </w:rPr>
      </w:pPr>
      <w:r w:rsidRPr="004B7D16">
        <w:rPr>
          <w:highlight w:val="yellow"/>
        </w:rPr>
        <w:t>a.</w:t>
      </w:r>
      <w:r w:rsidRPr="004B7D16">
        <w:rPr>
          <w:rFonts w:ascii="Calisto MT" w:eastAsia="Times New Roman" w:hAnsi="Calisto MT" w:cs="Times New Roman"/>
          <w:sz w:val="20"/>
          <w:szCs w:val="20"/>
          <w:highlight w:val="yellow"/>
        </w:rPr>
        <w:t xml:space="preserve"> Senators for the </w:t>
      </w:r>
      <w:r w:rsidRPr="004B7D16">
        <w:rPr>
          <w:highlight w:val="yellow"/>
        </w:rPr>
        <w:t xml:space="preserve">College of Business and Economics, College of Humanities and Social Sciences, College of Fine and Performing Arts, College of Science and Engineering, Fairhaven College of Interdisciplinary Studies, Huxley College of the Environment, </w:t>
      </w:r>
      <w:r w:rsidR="00D74DCE" w:rsidRPr="004B7D16">
        <w:rPr>
          <w:highlight w:val="yellow"/>
        </w:rPr>
        <w:t xml:space="preserve">and </w:t>
      </w:r>
      <w:proofErr w:type="spellStart"/>
      <w:r w:rsidRPr="004B7D16">
        <w:rPr>
          <w:highlight w:val="yellow"/>
        </w:rPr>
        <w:t>Woodring</w:t>
      </w:r>
      <w:proofErr w:type="spellEnd"/>
      <w:r w:rsidRPr="004B7D16">
        <w:rPr>
          <w:highlight w:val="yellow"/>
        </w:rPr>
        <w:t xml:space="preserve"> College of Education Senators will be elected during Spring Quarter</w:t>
      </w:r>
      <w:r w:rsidR="00D74DCE" w:rsidRPr="004B7D16">
        <w:rPr>
          <w:highlight w:val="yellow"/>
        </w:rPr>
        <w:t>.</w:t>
      </w:r>
      <w:r w:rsidRPr="004B7D16">
        <w:rPr>
          <w:highlight w:val="yellow"/>
        </w:rPr>
        <w:t xml:space="preserve"> </w:t>
      </w:r>
      <w:r w:rsidR="00D74DCE" w:rsidRPr="004B7D16">
        <w:rPr>
          <w:highlight w:val="yellow"/>
        </w:rPr>
        <w:t>Terms begin on the Saturday of Spring commencement and end the Friday of Spring finals week after one academic year. Election results shall be acknowledged by the Executive Board.</w:t>
      </w:r>
    </w:p>
    <w:p w:rsidR="00600FE9" w:rsidRDefault="00D74DCE" w:rsidP="004B7D16">
      <w:pPr>
        <w:ind w:firstLine="720"/>
      </w:pPr>
      <w:r w:rsidRPr="004B7D16">
        <w:rPr>
          <w:highlight w:val="yellow"/>
        </w:rPr>
        <w:t xml:space="preserve">b. Senators for At-Large and </w:t>
      </w:r>
      <w:r w:rsidR="00B74C7D">
        <w:rPr>
          <w:highlight w:val="yellow"/>
        </w:rPr>
        <w:t xml:space="preserve">the </w:t>
      </w:r>
      <w:r w:rsidRPr="004B7D16">
        <w:rPr>
          <w:highlight w:val="yellow"/>
        </w:rPr>
        <w:t>G</w:t>
      </w:r>
      <w:r w:rsidR="00B74C7D">
        <w:rPr>
          <w:highlight w:val="yellow"/>
        </w:rPr>
        <w:t>raduate School will be held in Fall Q</w:t>
      </w:r>
      <w:r w:rsidRPr="004B7D16">
        <w:rPr>
          <w:highlight w:val="yellow"/>
        </w:rPr>
        <w:t>uarter. Terms begin two weeks following election and end the Friday of Spring finals week after one academic year. Election results shall be acknowledged by the Executive Board.</w:t>
      </w:r>
    </w:p>
    <w:p w:rsidR="00600FE9" w:rsidRDefault="00600FE9" w:rsidP="00600FE9"/>
    <w:sectPr w:rsidR="00600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3F"/>
    <w:rsid w:val="0011589A"/>
    <w:rsid w:val="004B7D16"/>
    <w:rsid w:val="00600FE9"/>
    <w:rsid w:val="006B78DB"/>
    <w:rsid w:val="007C723F"/>
    <w:rsid w:val="008D6B0B"/>
    <w:rsid w:val="00B74C7D"/>
    <w:rsid w:val="00D7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FD1F"/>
  <w15:chartTrackingRefBased/>
  <w15:docId w15:val="{5054A83F-A7A6-4F50-995F-93FAAED6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Noesen</dc:creator>
  <cp:keywords/>
  <dc:description/>
  <cp:lastModifiedBy>Maya Noesen</cp:lastModifiedBy>
  <cp:revision>3</cp:revision>
  <dcterms:created xsi:type="dcterms:W3CDTF">2020-02-19T17:23:00Z</dcterms:created>
  <dcterms:modified xsi:type="dcterms:W3CDTF">2020-02-21T16:18:00Z</dcterms:modified>
</cp:coreProperties>
</file>