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w:t>
        <w:tab/>
        <w:t xml:space="preserve">Students are only eligible to represent a single college within their major(s); if students are pursuing majors in separate WWU Colleges, then Student Senators are expected to choose one. Student Senators may not represent minors, or multiple WWU Colleges.</w:t>
      </w:r>
    </w:p>
    <w:p w:rsidR="00000000" w:rsidDel="00000000" w:rsidP="00000000" w:rsidRDefault="00000000" w:rsidRPr="00000000" w14:paraId="00000002">
      <w:pPr>
        <w:spacing w:after="240" w:before="240" w:lineRule="auto"/>
        <w:ind w:left="36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i w:val="1"/>
          <w:sz w:val="20"/>
          <w:szCs w:val="20"/>
          <w:rtl w:val="0"/>
        </w:rPr>
        <w:t xml:space="preserve">Vacancies</w:t>
      </w:r>
    </w:p>
    <w:p w:rsidR="00000000" w:rsidDel="00000000" w:rsidP="00000000" w:rsidRDefault="00000000" w:rsidRPr="00000000" w14:paraId="00000003">
      <w:pPr>
        <w:numPr>
          <w:ilvl w:val="0"/>
          <w:numId w:val="2"/>
        </w:numPr>
        <w:spacing w:after="240" w:lineRule="auto"/>
        <w:ind w:left="720" w:hanging="360"/>
        <w:jc w:val="both"/>
      </w:pPr>
      <w:r w:rsidDel="00000000" w:rsidR="00000000" w:rsidRPr="00000000">
        <w:rPr>
          <w:rFonts w:ascii="Times New Roman" w:cs="Times New Roman" w:eastAsia="Times New Roman" w:hAnsi="Times New Roman"/>
          <w:sz w:val="20"/>
          <w:szCs w:val="20"/>
          <w:rtl w:val="0"/>
        </w:rPr>
        <w:t xml:space="preserve">Vacancies will be filled in accordance with Article II, Section C.</w:t>
      </w:r>
    </w:p>
    <w:p w:rsidR="00000000" w:rsidDel="00000000" w:rsidP="00000000" w:rsidRDefault="00000000" w:rsidRPr="00000000" w14:paraId="00000004">
      <w:pPr>
        <w:spacing w:after="240" w:lineRule="auto"/>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w:t>
        <w:tab/>
        <w:t xml:space="preserve">New Members </w:t>
      </w:r>
    </w:p>
    <w:p w:rsidR="00000000" w:rsidDel="00000000" w:rsidP="00000000" w:rsidRDefault="00000000" w:rsidRPr="00000000" w14:paraId="00000005">
      <w:pPr>
        <w:spacing w:after="240" w:lineRule="auto"/>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New Student Senators will be elected by eligible voting members of the WWU student body.  Student Senators will then be confirmed  by the A SBOD two weeks after election results .</w:t>
        <w:tab/>
      </w:r>
    </w:p>
    <w:p w:rsidR="00000000" w:rsidDel="00000000" w:rsidP="00000000" w:rsidRDefault="00000000" w:rsidRPr="00000000" w14:paraId="00000006">
      <w:pPr>
        <w:spacing w:after="240" w:lineRule="auto"/>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tab/>
        <w:t xml:space="preserve">Any applicant for the Student Senate must fill out an application and submit it to the AS Program Coordinator, who will then work with the Representation and Engagement Program (REP) Support Staff.</w:t>
      </w:r>
    </w:p>
    <w:p w:rsidR="00000000" w:rsidDel="00000000" w:rsidP="00000000" w:rsidRDefault="00000000" w:rsidRPr="00000000" w14:paraId="00000007">
      <w:pPr>
        <w:spacing w:after="240" w:lineRule="auto"/>
        <w:ind w:left="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8">
      <w:pPr>
        <w:spacing w:after="240" w:lineRule="auto"/>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tab/>
        <w:t xml:space="preserve">The Senate Pro-Tempore will consult the Assistant Director for Student Representation &amp; Governance during the Student Senate confirmation process, in order to confirm eligibility.)</w:t>
      </w:r>
    </w:p>
    <w:p w:rsidR="00000000" w:rsidDel="00000000" w:rsidP="00000000" w:rsidRDefault="00000000" w:rsidRPr="00000000" w14:paraId="00000009">
      <w:pPr>
        <w:numPr>
          <w:ilvl w:val="0"/>
          <w:numId w:val="1"/>
        </w:numPr>
        <w:spacing w:after="240" w:lineRule="auto"/>
        <w:ind w:left="720" w:hanging="360"/>
        <w:jc w:val="both"/>
      </w:pPr>
      <w:r w:rsidDel="00000000" w:rsidR="00000000" w:rsidRPr="00000000">
        <w:rPr>
          <w:rFonts w:ascii="Times New Roman" w:cs="Times New Roman" w:eastAsia="Times New Roman" w:hAnsi="Times New Roman"/>
          <w:sz w:val="20"/>
          <w:szCs w:val="20"/>
          <w:rtl w:val="0"/>
        </w:rPr>
        <w:t xml:space="preserve">In the event that no one is elected from one of the designated standings listed in Article IV, Section A, then that position will remain open until appointed by the Senate Pro-Tempore, Vice-Chair, and the AS Board Assistant for Academic Shared Governance </w:t>
      </w:r>
      <w:r w:rsidDel="00000000" w:rsidR="00000000" w:rsidRPr="00000000">
        <w:rPr>
          <w:sz w:val="16"/>
          <w:szCs w:val="16"/>
          <w:rtl w:val="0"/>
        </w:rPr>
        <w:t xml:space="preserve">[AB2] </w:t>
      </w:r>
      <w:r w:rsidDel="00000000" w:rsidR="00000000" w:rsidRPr="00000000">
        <w:rPr>
          <w:rFonts w:ascii="Times New Roman" w:cs="Times New Roman" w:eastAsia="Times New Roman" w:hAnsi="Times New Roman"/>
          <w:sz w:val="20"/>
          <w:szCs w:val="20"/>
          <w:rtl w:val="0"/>
        </w:rPr>
        <w:t xml:space="preserve">and then confirmed with a 2/3</w:t>
      </w:r>
      <w:r w:rsidDel="00000000" w:rsidR="00000000" w:rsidRPr="00000000">
        <w:rPr>
          <w:rFonts w:ascii="Times New Roman" w:cs="Times New Roman" w:eastAsia="Times New Roman" w:hAnsi="Times New Roman"/>
          <w:sz w:val="20"/>
          <w:szCs w:val="20"/>
          <w:vertAlign w:val="superscript"/>
          <w:rtl w:val="0"/>
        </w:rPr>
        <w:t xml:space="preserve">rd</w:t>
      </w:r>
      <w:r w:rsidDel="00000000" w:rsidR="00000000" w:rsidRPr="00000000">
        <w:rPr>
          <w:rFonts w:ascii="Times New Roman" w:cs="Times New Roman" w:eastAsia="Times New Roman" w:hAnsi="Times New Roman"/>
          <w:sz w:val="20"/>
          <w:szCs w:val="20"/>
          <w:rtl w:val="0"/>
        </w:rPr>
        <w:t xml:space="preserve"> vote of the Student Senate.</w:t>
      </w:r>
    </w:p>
    <w:p w:rsidR="00000000" w:rsidDel="00000000" w:rsidP="00000000" w:rsidRDefault="00000000" w:rsidRPr="00000000" w14:paraId="0000000A">
      <w:pPr>
        <w:spacing w:after="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Article 4 Sec. C The student must be currently enrolled at WWU and have the correct college standing for the position to which they are seeking election</w:t>
      </w:r>
    </w:p>
    <w:p w:rsidR="00000000" w:rsidDel="00000000" w:rsidP="00000000" w:rsidRDefault="00000000" w:rsidRPr="00000000" w14:paraId="0000000B">
      <w:pPr>
        <w:spacing w:after="240" w:before="240" w:lineRule="auto"/>
        <w:ind w:left="36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i w:val="1"/>
          <w:sz w:val="20"/>
          <w:szCs w:val="20"/>
          <w:rtl w:val="0"/>
        </w:rPr>
        <w:t xml:space="preserve">Removal</w:t>
      </w:r>
    </w:p>
    <w:p w:rsidR="00000000" w:rsidDel="00000000" w:rsidP="00000000" w:rsidRDefault="00000000" w:rsidRPr="00000000" w14:paraId="0000000C">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Any member of the Student Senate may be relieved from the Student Senate for violating any requirements set forth in these By-Laws, or per the AS Code of Conduct. The process of removal will be a two-meeting process.</w:t>
      </w:r>
    </w:p>
    <w:p w:rsidR="00000000" w:rsidDel="00000000" w:rsidP="00000000" w:rsidRDefault="00000000" w:rsidRPr="00000000" w14:paraId="0000000D">
      <w:pPr>
        <w:spacing w:after="240" w:before="240" w:lineRule="auto"/>
        <w:ind w:left="108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0"/>
          <w:szCs w:val="20"/>
          <w:rtl w:val="0"/>
        </w:rPr>
        <w:t xml:space="preserve">To remove a Student Senator;</w:t>
      </w:r>
    </w:p>
    <w:p w:rsidR="00000000" w:rsidDel="00000000" w:rsidP="00000000" w:rsidRDefault="00000000" w:rsidRPr="00000000" w14:paraId="0000000E">
      <w:pPr>
        <w:spacing w:after="240" w:before="240" w:lineRule="auto"/>
        <w:ind w:left="18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0"/>
          <w:szCs w:val="20"/>
          <w:rtl w:val="0"/>
        </w:rPr>
        <w:t xml:space="preserve">A Student Senate member may be recommended for removal by 3/4</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affirmative vote of the seated membership of the Student Senate as an information item; the Student Senators will then have one-week deliberation.</w:t>
      </w:r>
    </w:p>
    <w:p w:rsidR="00000000" w:rsidDel="00000000" w:rsidP="00000000" w:rsidRDefault="00000000" w:rsidRPr="00000000" w14:paraId="0000000F">
      <w:pPr>
        <w:spacing w:after="240" w:before="240" w:lineRule="auto"/>
        <w:ind w:left="18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0"/>
          <w:szCs w:val="20"/>
          <w:rtl w:val="0"/>
        </w:rPr>
        <w:t xml:space="preserve">At the beginning of the following meeting following new business, the Senator in question will have approximately 5 minutes to defend the claims against them. The Student Senate will then vote, and it will require a 3/4</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vote to relieve the Student Senator from their duties.</w:t>
      </w:r>
    </w:p>
    <w:p w:rsidR="00000000" w:rsidDel="00000000" w:rsidP="00000000" w:rsidRDefault="00000000" w:rsidRPr="00000000" w14:paraId="00000010">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1">
      <w:pPr>
        <w:spacing w:after="240" w:before="240" w:lineRule="auto"/>
        <w:ind w:left="18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0"/>
          <w:szCs w:val="20"/>
          <w:rtl w:val="0"/>
        </w:rPr>
        <w:t xml:space="preserve">Once a Senator is relieved of duties, it will be the responsibility of the seated members of the Student Senate to assign 1/3</w:t>
      </w:r>
      <w:r w:rsidDel="00000000" w:rsidR="00000000" w:rsidRPr="00000000">
        <w:rPr>
          <w:rFonts w:ascii="Times New Roman" w:cs="Times New Roman" w:eastAsia="Times New Roman" w:hAnsi="Times New Roman"/>
          <w:sz w:val="20"/>
          <w:szCs w:val="20"/>
          <w:vertAlign w:val="superscript"/>
          <w:rtl w:val="0"/>
        </w:rPr>
        <w:t xml:space="preserve">rd</w:t>
      </w:r>
      <w:r w:rsidDel="00000000" w:rsidR="00000000" w:rsidRPr="00000000">
        <w:rPr>
          <w:rFonts w:ascii="Times New Roman" w:cs="Times New Roman" w:eastAsia="Times New Roman" w:hAnsi="Times New Roman"/>
          <w:sz w:val="20"/>
          <w:szCs w:val="20"/>
          <w:rtl w:val="0"/>
        </w:rPr>
        <w:t xml:space="preserve"> of the Student Senate to draft an official resolution to be released by the conclusion of the following Student Senate meeting on why the aforementioned Student Senator was relieved of duties.</w:t>
      </w:r>
    </w:p>
    <w:p w:rsidR="00000000" w:rsidDel="00000000" w:rsidP="00000000" w:rsidRDefault="00000000" w:rsidRPr="00000000" w14:paraId="00000012">
      <w:pPr>
        <w:spacing w:after="240" w:before="240" w:lineRule="auto"/>
        <w:ind w:left="18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0"/>
          <w:szCs w:val="20"/>
          <w:rtl w:val="0"/>
        </w:rPr>
        <w:t xml:space="preserve">The Senate Pro-Tempore and Vice-Chair will have the vacant Committee Assignments redistributed by the following Student Senate meeting. </w:t>
      </w:r>
    </w:p>
    <w:p w:rsidR="00000000" w:rsidDel="00000000" w:rsidP="00000000" w:rsidRDefault="00000000" w:rsidRPr="00000000" w14:paraId="00000013">
      <w:pPr>
        <w:spacing w:after="240" w:before="240" w:lineRule="auto"/>
        <w:ind w:left="0" w:firstLine="0"/>
        <w:jc w:val="both"/>
        <w:rPr>
          <w:rFonts w:ascii="Times New Roman" w:cs="Times New Roman" w:eastAsia="Times New Roman" w:hAnsi="Times New Roman"/>
          <w:sz w:val="20"/>
          <w:szCs w:val="20"/>
          <w:shd w:fill="ff9900" w:val="clear"/>
        </w:rPr>
      </w:pPr>
      <w:r w:rsidDel="00000000" w:rsidR="00000000" w:rsidRPr="00000000">
        <w:rPr>
          <w:rFonts w:ascii="Times New Roman" w:cs="Times New Roman" w:eastAsia="Times New Roman" w:hAnsi="Times New Roman"/>
          <w:sz w:val="20"/>
          <w:szCs w:val="20"/>
          <w:shd w:fill="ff9900" w:val="clear"/>
          <w:rtl w:val="0"/>
        </w:rPr>
        <w:t xml:space="preserve">2. If a Senator drops their major:</w:t>
      </w:r>
    </w:p>
    <w:p w:rsidR="00000000" w:rsidDel="00000000" w:rsidP="00000000" w:rsidRDefault="00000000" w:rsidRPr="00000000" w14:paraId="00000014">
      <w:pPr>
        <w:numPr>
          <w:ilvl w:val="0"/>
          <w:numId w:val="3"/>
        </w:numPr>
        <w:spacing w:after="0" w:afterAutospacing="0" w:before="240" w:lineRule="auto"/>
        <w:ind w:left="720" w:hanging="360"/>
        <w:jc w:val="both"/>
        <w:rPr>
          <w:rFonts w:ascii="Times New Roman" w:cs="Times New Roman" w:eastAsia="Times New Roman" w:hAnsi="Times New Roman"/>
          <w:sz w:val="20"/>
          <w:szCs w:val="20"/>
          <w:shd w:fill="ff9900" w:val="clear"/>
        </w:rPr>
      </w:pPr>
      <w:r w:rsidDel="00000000" w:rsidR="00000000" w:rsidRPr="00000000">
        <w:rPr>
          <w:rFonts w:ascii="Times New Roman" w:cs="Times New Roman" w:eastAsia="Times New Roman" w:hAnsi="Times New Roman"/>
          <w:sz w:val="20"/>
          <w:szCs w:val="20"/>
          <w:shd w:fill="ff9900" w:val="clear"/>
          <w:rtl w:val="0"/>
        </w:rPr>
        <w:t xml:space="preserve">If a Senator drops their major before the last two months of Spring Quarter, the Senate Pro Tempore will request that they turn in a letter of resignation within 5 calendar days. The Student Senate shall see the letter of resignation in Personnel Items at their next meeting to be informed of this resignation. In addition, the former Senator will cease to receive wages for their position immediately upon dropping their major. </w:t>
      </w:r>
    </w:p>
    <w:p w:rsidR="00000000" w:rsidDel="00000000" w:rsidP="00000000" w:rsidRDefault="00000000" w:rsidRPr="00000000" w14:paraId="00000015">
      <w:pPr>
        <w:numPr>
          <w:ilvl w:val="1"/>
          <w:numId w:val="3"/>
        </w:numPr>
        <w:spacing w:after="0" w:afterAutospacing="0" w:before="0" w:beforeAutospacing="0" w:lineRule="auto"/>
        <w:ind w:left="1440" w:hanging="360"/>
        <w:jc w:val="both"/>
        <w:rPr>
          <w:rFonts w:ascii="Times New Roman" w:cs="Times New Roman" w:eastAsia="Times New Roman" w:hAnsi="Times New Roman"/>
          <w:sz w:val="20"/>
          <w:szCs w:val="20"/>
          <w:shd w:fill="ff9900" w:val="clear"/>
        </w:rPr>
      </w:pPr>
      <w:r w:rsidDel="00000000" w:rsidR="00000000" w:rsidRPr="00000000">
        <w:rPr>
          <w:rFonts w:ascii="Times New Roman" w:cs="Times New Roman" w:eastAsia="Times New Roman" w:hAnsi="Times New Roman"/>
          <w:sz w:val="20"/>
          <w:szCs w:val="20"/>
          <w:shd w:fill="ff9900" w:val="clear"/>
          <w:rtl w:val="0"/>
        </w:rPr>
        <w:t xml:space="preserve">Once the Senator resigns, the Senate Pro Tempore will decide if the position will remain vacant, a special election will be held, or the position will be hired. If a special election is held, eligible voting members of the WWU community will be made aware of the vacancy by a formal announcement in the form of direct electronic communication, campus wide posting, or departmental distribution, etc. Applicants will then be reviewed in accordance with Article 4, Section B, and Sub-Section 2. In the case of hiring for the vacant position, it will be conducted as enumerated in Article II, Section C. </w:t>
      </w:r>
    </w:p>
    <w:p w:rsidR="00000000" w:rsidDel="00000000" w:rsidP="00000000" w:rsidRDefault="00000000" w:rsidRPr="00000000" w14:paraId="00000016">
      <w:pPr>
        <w:numPr>
          <w:ilvl w:val="0"/>
          <w:numId w:val="3"/>
        </w:numPr>
        <w:spacing w:after="0" w:afterAutospacing="0" w:before="0" w:beforeAutospacing="0" w:lineRule="auto"/>
        <w:ind w:left="720" w:hanging="360"/>
        <w:jc w:val="both"/>
        <w:rPr>
          <w:rFonts w:ascii="Times New Roman" w:cs="Times New Roman" w:eastAsia="Times New Roman" w:hAnsi="Times New Roman"/>
          <w:sz w:val="20"/>
          <w:szCs w:val="20"/>
          <w:shd w:fill="ff9900" w:val="clear"/>
        </w:rPr>
      </w:pPr>
      <w:r w:rsidDel="00000000" w:rsidR="00000000" w:rsidRPr="00000000">
        <w:rPr>
          <w:rFonts w:ascii="Times New Roman" w:cs="Times New Roman" w:eastAsia="Times New Roman" w:hAnsi="Times New Roman"/>
          <w:sz w:val="20"/>
          <w:szCs w:val="20"/>
          <w:shd w:fill="ff9900" w:val="clear"/>
          <w:rtl w:val="0"/>
        </w:rPr>
        <w:t xml:space="preserve">If a Senator drops their major during the last two months of Spring Quarter, the Student Senate will take a ¾ majority vote at their next meeting on whether the Senator can continue in their position until the last day of Spring Quarter. If a ¾ majority vote is maintained, the Senator may continue to receive wages for their position and work even after dropping their major for the rest of their term.</w:t>
      </w:r>
    </w:p>
    <w:p w:rsidR="00000000" w:rsidDel="00000000" w:rsidP="00000000" w:rsidRDefault="00000000" w:rsidRPr="00000000" w14:paraId="00000017">
      <w:pPr>
        <w:numPr>
          <w:ilvl w:val="1"/>
          <w:numId w:val="3"/>
        </w:numPr>
        <w:spacing w:after="240" w:before="0" w:beforeAutospacing="0" w:lineRule="auto"/>
        <w:ind w:left="1440" w:hanging="360"/>
        <w:jc w:val="both"/>
        <w:rPr>
          <w:rFonts w:ascii="Times New Roman" w:cs="Times New Roman" w:eastAsia="Times New Roman" w:hAnsi="Times New Roman"/>
          <w:sz w:val="20"/>
          <w:szCs w:val="20"/>
          <w:shd w:fill="ff9900" w:val="clear"/>
        </w:rPr>
      </w:pPr>
      <w:r w:rsidDel="00000000" w:rsidR="00000000" w:rsidRPr="00000000">
        <w:rPr>
          <w:rFonts w:ascii="Times New Roman" w:cs="Times New Roman" w:eastAsia="Times New Roman" w:hAnsi="Times New Roman"/>
          <w:sz w:val="20"/>
          <w:szCs w:val="20"/>
          <w:shd w:fill="ff9900" w:val="clear"/>
          <w:rtl w:val="0"/>
        </w:rPr>
        <w:t xml:space="preserve">If the Student Senate does not maintain a ¾ majority vote and the Senator is removed, the position will remain vacant for the rest of Spring Quarter due to the extensive timeline of special elections and hiring processes.</w:t>
      </w:r>
    </w:p>
    <w:p w:rsidR="00000000" w:rsidDel="00000000" w:rsidP="00000000" w:rsidRDefault="00000000" w:rsidRPr="00000000" w14:paraId="00000018">
      <w:pPr>
        <w:spacing w:after="240" w:lineRule="auto"/>
        <w:jc w:val="both"/>
        <w:rPr>
          <w:rFonts w:ascii="Times New Roman" w:cs="Times New Roman" w:eastAsia="Times New Roman" w:hAnsi="Times New Roman"/>
          <w:sz w:val="20"/>
          <w:szCs w:val="2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